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CE335" w14:textId="35641899" w:rsidR="00130191" w:rsidRPr="00130191" w:rsidRDefault="000D2983" w:rsidP="007B677E">
      <w:pPr>
        <w:ind w:leftChars="-136" w:left="-286" w:rightChars="-338" w:right="-710" w:firstLineChars="100" w:firstLine="240"/>
        <w:rPr>
          <w:rFonts w:ascii="Meiryo UI" w:eastAsia="Meiryo UI" w:hAnsi="Meiryo UI"/>
          <w:b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E89642B" wp14:editId="2638A8A8">
                <wp:simplePos x="0" y="0"/>
                <wp:positionH relativeFrom="column">
                  <wp:posOffset>2695575</wp:posOffset>
                </wp:positionH>
                <wp:positionV relativeFrom="paragraph">
                  <wp:posOffset>-457835</wp:posOffset>
                </wp:positionV>
                <wp:extent cx="3667125" cy="650240"/>
                <wp:effectExtent l="0" t="0" r="952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4A887" w14:textId="77777777" w:rsidR="000D2983" w:rsidRDefault="000D2983" w:rsidP="000D2983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医療機関名　　　　　　　　　　　　　　　　　　</w:t>
                            </w:r>
                          </w:p>
                          <w:p w14:paraId="14521F5C" w14:textId="77777777" w:rsidR="000D2983" w:rsidRDefault="000D2983" w:rsidP="000D2983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FAX :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896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2.25pt;margin-top:-36.05pt;width:288.75pt;height:51.2pt;z-index:-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" stroked="f">
                <v:textbox style="mso-fit-shape-to-text:t">
                  <w:txbxContent>
                    <w:p w14:paraId="57D4A887" w14:textId="77777777" w:rsidR="000D2983" w:rsidRDefault="000D2983" w:rsidP="000D2983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医療機関名　　　　　　　　　　　　　　　　　　</w:t>
                      </w:r>
                    </w:p>
                    <w:p w14:paraId="14521F5C" w14:textId="77777777" w:rsidR="000D2983" w:rsidRDefault="000D2983" w:rsidP="000D2983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 xml:space="preserve">FAX :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吸入指導報告書（</w:t>
      </w:r>
      <w:r w:rsidR="00A16D9F">
        <w:rPr>
          <w:rFonts w:ascii="Meiryo UI" w:eastAsia="Meiryo UI" w:hAnsi="Meiryo UI" w:hint="eastAsia"/>
          <w:b/>
          <w:sz w:val="44"/>
          <w:szCs w:val="44"/>
        </w:rPr>
        <w:t>ツイスト</w:t>
      </w:r>
      <w:r w:rsidR="000C099E">
        <w:rPr>
          <w:rFonts w:ascii="Meiryo UI" w:eastAsia="Meiryo UI" w:hAnsi="Meiryo UI" w:hint="eastAsia"/>
          <w:b/>
          <w:sz w:val="44"/>
          <w:szCs w:val="44"/>
        </w:rPr>
        <w:t>ヘラー</w: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）</w:t>
      </w:r>
    </w:p>
    <w:p w14:paraId="08554D1C" w14:textId="3F5DFCC6" w:rsidR="00130191" w:rsidRPr="00130191" w:rsidRDefault="00130191" w:rsidP="00130191">
      <w:pPr>
        <w:wordWrap w:val="0"/>
        <w:ind w:leftChars="-136" w:left="-286" w:rightChars="-338" w:right="-710"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　　月　　　　　日　　　　</w:t>
      </w:r>
    </w:p>
    <w:p w14:paraId="4B7BF161" w14:textId="2512397E" w:rsidR="00672E38" w:rsidRDefault="00672E38" w:rsidP="00672E38">
      <w:pPr>
        <w:ind w:leftChars="-136" w:left="-286" w:rightChars="-338" w:right="-710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</w:rPr>
        <w:t>患者氏名：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6CE7F7A5" w14:textId="5A825876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sz w:val="24"/>
          <w:szCs w:val="24"/>
        </w:rPr>
      </w:pPr>
      <w:r w:rsidRPr="00052324">
        <w:rPr>
          <w:rFonts w:ascii="Meiryo UI" w:eastAsia="Meiryo UI" w:hAnsi="Meiryo UI" w:hint="eastAsia"/>
          <w:sz w:val="24"/>
          <w:szCs w:val="24"/>
        </w:rPr>
        <w:t>担当薬局：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052324">
        <w:rPr>
          <w:rFonts w:ascii="Meiryo UI" w:eastAsia="Meiryo UI" w:hAnsi="Meiryo UI" w:hint="eastAsia"/>
          <w:sz w:val="24"/>
          <w:szCs w:val="24"/>
        </w:rPr>
        <w:t>担当薬剤師名：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1A1453E1" w14:textId="71D5E2A0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指導を受けた方</w:t>
      </w:r>
    </w:p>
    <w:p w14:paraId="18E2979D" w14:textId="77777777" w:rsid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□ご本人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 xml:space="preserve">□ご家族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□その他</w:t>
      </w:r>
    </w:p>
    <w:p w14:paraId="47DF1057" w14:textId="77777777" w:rsidR="00130191" w:rsidRP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5382BD2F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b/>
        </w:rPr>
      </w:pPr>
      <w:r w:rsidRPr="00130191">
        <w:rPr>
          <w:rFonts w:ascii="Meiryo UI" w:eastAsia="Meiryo UI" w:hAnsi="Meiryo UI" w:hint="eastAsia"/>
          <w:b/>
        </w:rPr>
        <w:t>チェックリスト</w:t>
      </w:r>
      <w:r w:rsidR="000E30DF" w:rsidRPr="00B06A97">
        <w:rPr>
          <w:rFonts w:ascii="Meiryo UI" w:eastAsia="Meiryo UI" w:hAnsi="Meiryo UI" w:hint="eastAsia"/>
          <w:b/>
        </w:rPr>
        <w:t>（原則として、患者に実際に使用してもらって判断してください）</w:t>
      </w:r>
    </w:p>
    <w:p w14:paraId="59A09D46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薬の準備</w:t>
      </w:r>
      <w:r w:rsidR="007B677E" w:rsidRP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</w:t>
      </w:r>
      <w:r w:rsidR="008537C1">
        <w:rPr>
          <w:rFonts w:ascii="Meiryo UI" w:eastAsia="Meiryo UI" w:hAnsi="Meiryo UI" w:hint="eastAsia"/>
        </w:rPr>
        <w:t>目盛り</w:t>
      </w:r>
      <w:r w:rsidR="000C099E" w:rsidRPr="000C099E">
        <w:rPr>
          <w:rFonts w:ascii="Meiryo UI" w:eastAsia="Meiryo UI" w:hAnsi="Meiryo UI" w:hint="eastAsia"/>
        </w:rPr>
        <w:t>で残量を確認できる。</w:t>
      </w:r>
      <w:r>
        <w:rPr>
          <w:rFonts w:ascii="Meiryo UI" w:eastAsia="Meiryo UI" w:hAnsi="Meiryo UI" w:hint="eastAsia"/>
        </w:rPr>
        <w:t xml:space="preserve"> </w:t>
      </w:r>
    </w:p>
    <w:p w14:paraId="01BE612C" w14:textId="77777777" w:rsid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8537C1" w:rsidRPr="008537C1">
        <w:rPr>
          <w:rFonts w:ascii="Meiryo UI" w:eastAsia="Meiryo UI" w:hAnsi="Meiryo UI" w:hint="eastAsia"/>
        </w:rPr>
        <w:t>吸入器をまっすぐ立てて持つことができる。</w:t>
      </w:r>
    </w:p>
    <w:p w14:paraId="7FA2872F" w14:textId="77777777" w:rsidR="008537C1" w:rsidRDefault="00FA2D0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8537C1" w:rsidRPr="008537C1">
        <w:rPr>
          <w:rFonts w:ascii="Meiryo UI" w:eastAsia="Meiryo UI" w:hAnsi="Meiryo UI" w:hint="eastAsia"/>
        </w:rPr>
        <w:t>キャップをカチッと音がするまで左に回すことができる。</w:t>
      </w:r>
    </w:p>
    <w:p w14:paraId="19290ABE" w14:textId="77777777" w:rsidR="00FA2D02" w:rsidRPr="007B677E" w:rsidRDefault="008537C1" w:rsidP="007B677E">
      <w:pPr>
        <w:ind w:leftChars="270" w:left="567" w:rightChars="-338" w:right="-710" w:firstLineChars="100" w:firstLine="2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□上に引くようにしてキャップを外す（薬剤を充填する）ことができる</w:t>
      </w:r>
      <w:r w:rsidR="000C099E" w:rsidRPr="000C099E">
        <w:rPr>
          <w:rFonts w:ascii="Meiryo UI" w:eastAsia="Meiryo UI" w:hAnsi="Meiryo UI" w:hint="eastAsia"/>
        </w:rPr>
        <w:t>。</w:t>
      </w:r>
    </w:p>
    <w:p w14:paraId="568DDE62" w14:textId="77777777" w:rsidR="007B677E" w:rsidRPr="008537C1" w:rsidRDefault="00130191" w:rsidP="008537C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吸入</w:t>
      </w:r>
      <w:r w:rsidR="007B677E">
        <w:rPr>
          <w:rFonts w:ascii="Meiryo UI" w:eastAsia="Meiryo UI" w:hAnsi="Meiryo UI" w:hint="eastAsia"/>
        </w:rPr>
        <w:t xml:space="preserve">　　　　</w:t>
      </w:r>
      <w:r w:rsidR="008537C1" w:rsidRPr="008537C1">
        <w:rPr>
          <w:rFonts w:ascii="Meiryo UI" w:eastAsia="Meiryo UI" w:hAnsi="Meiryo UI" w:hint="eastAsia"/>
        </w:rPr>
        <w:t xml:space="preserve"> </w:t>
      </w: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吸入前の息吐きができる。</w:t>
      </w:r>
    </w:p>
    <w:p w14:paraId="1B993AC2" w14:textId="77777777" w:rsid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8537C1" w:rsidRPr="008537C1">
        <w:rPr>
          <w:rFonts w:ascii="Meiryo UI" w:eastAsia="Meiryo UI" w:hAnsi="Meiryo UI" w:hint="eastAsia"/>
        </w:rPr>
        <w:t>吸入口をくわえ、２秒以上かけてゆっくり吸い込むことができる。</w:t>
      </w:r>
    </w:p>
    <w:p w14:paraId="606FE031" w14:textId="77777777" w:rsid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E31F62">
        <w:rPr>
          <w:rFonts w:ascii="Meiryo UI" w:eastAsia="Meiryo UI" w:hAnsi="Meiryo UI" w:hint="eastAsia"/>
        </w:rPr>
        <w:t>□5秒間の息止めができる。</w:t>
      </w:r>
    </w:p>
    <w:p w14:paraId="3EF8AF16" w14:textId="77777777" w:rsidR="00E31F62" w:rsidRP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E31F62">
        <w:rPr>
          <w:rFonts w:ascii="Meiryo UI" w:eastAsia="Meiryo UI" w:hAnsi="Meiryo UI" w:hint="eastAsia"/>
        </w:rPr>
        <w:t>吸入後の息吐きができる。</w:t>
      </w:r>
    </w:p>
    <w:p w14:paraId="6561BF6C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片付け</w:t>
      </w:r>
      <w:r w:rsidR="007B677E">
        <w:rPr>
          <w:rFonts w:ascii="Meiryo UI" w:eastAsia="Meiryo UI" w:hAnsi="Meiryo UI" w:hint="eastAsia"/>
          <w:u w:val="single"/>
        </w:rPr>
        <w:t xml:space="preserve"> </w:t>
      </w:r>
      <w:r w:rsidR="007B677E" w:rsidRPr="007B677E">
        <w:rPr>
          <w:rFonts w:ascii="Meiryo UI" w:eastAsia="Meiryo UI" w:hAnsi="Meiryo UI" w:hint="eastAsia"/>
        </w:rPr>
        <w:t xml:space="preserve">    </w:t>
      </w:r>
      <w:r w:rsidRPr="00130191">
        <w:rPr>
          <w:rFonts w:ascii="Meiryo UI" w:eastAsia="Meiryo UI" w:hAnsi="Meiryo UI" w:hint="eastAsia"/>
        </w:rPr>
        <w:t>□</w:t>
      </w:r>
      <w:r w:rsidR="000C099E">
        <w:rPr>
          <w:rFonts w:ascii="Meiryo UI" w:eastAsia="Meiryo UI" w:hAnsi="Meiryo UI" w:hint="eastAsia"/>
        </w:rPr>
        <w:t>キャップ</w:t>
      </w:r>
      <w:r w:rsidR="00FA2D02">
        <w:rPr>
          <w:rFonts w:ascii="Meiryo UI" w:eastAsia="Meiryo UI" w:hAnsi="Meiryo UI" w:hint="eastAsia"/>
        </w:rPr>
        <w:t>を閉める前に</w:t>
      </w:r>
      <w:r w:rsidR="00E31F62">
        <w:rPr>
          <w:rFonts w:ascii="Meiryo UI" w:eastAsia="Meiryo UI" w:hAnsi="Meiryo UI" w:hint="eastAsia"/>
        </w:rPr>
        <w:t>吸入口</w:t>
      </w:r>
      <w:r w:rsidRPr="00130191">
        <w:rPr>
          <w:rFonts w:ascii="Meiryo UI" w:eastAsia="Meiryo UI" w:hAnsi="Meiryo UI" w:hint="eastAsia"/>
        </w:rPr>
        <w:t>をふき取る。</w:t>
      </w:r>
      <w:r>
        <w:rPr>
          <w:rFonts w:ascii="Meiryo UI" w:eastAsia="Meiryo UI" w:hAnsi="Meiryo UI" w:hint="eastAsia"/>
        </w:rPr>
        <w:t xml:space="preserve"> </w:t>
      </w:r>
    </w:p>
    <w:p w14:paraId="71F989AB" w14:textId="77777777" w:rsidR="008537C1" w:rsidRDefault="000C099E" w:rsidP="007B677E">
      <w:pPr>
        <w:ind w:leftChars="337" w:left="708" w:rightChars="-338" w:right="-710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8537C1" w:rsidRPr="008537C1">
        <w:rPr>
          <w:rFonts w:ascii="Meiryo UI" w:eastAsia="Meiryo UI" w:hAnsi="Meiryo UI" w:hint="eastAsia"/>
        </w:rPr>
        <w:t>キャップポインターと矢印を重ねる様にキャップをすることができる。</w:t>
      </w:r>
    </w:p>
    <w:p w14:paraId="0D23537E" w14:textId="77777777" w:rsidR="00130191" w:rsidRDefault="008537C1" w:rsidP="007B677E">
      <w:pPr>
        <w:ind w:leftChars="337" w:left="708" w:rightChars="-338" w:right="-710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8537C1">
        <w:rPr>
          <w:rFonts w:ascii="Meiryo UI" w:eastAsia="Meiryo UI" w:hAnsi="Meiryo UI" w:hint="eastAsia"/>
        </w:rPr>
        <w:t>カチッと音がするまで、少し力を入れ押しながら右にキャップを回すことができる。</w:t>
      </w:r>
    </w:p>
    <w:p w14:paraId="1F46D1AE" w14:textId="77777777" w:rsidR="008537C1" w:rsidRPr="008537C1" w:rsidRDefault="008537C1" w:rsidP="007B677E">
      <w:pPr>
        <w:ind w:leftChars="337" w:left="708" w:rightChars="-338" w:right="-710" w:firstLineChars="50" w:firstLine="10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□</w:t>
      </w:r>
      <w:r w:rsidRPr="008537C1">
        <w:rPr>
          <w:rFonts w:ascii="Meiryo UI" w:eastAsia="Meiryo UI" w:hAnsi="Meiryo UI" w:hint="eastAsia"/>
        </w:rPr>
        <w:t>キャップポインターとカウンターの位置が合っている。</w:t>
      </w:r>
    </w:p>
    <w:p w14:paraId="7AE6CFEE" w14:textId="77777777" w:rsidR="007B677E" w:rsidRPr="007B677E" w:rsidRDefault="007B677E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うがい</w:t>
      </w:r>
      <w:r>
        <w:rPr>
          <w:rFonts w:ascii="Meiryo UI" w:eastAsia="Meiryo UI" w:hAnsi="Meiryo UI" w:hint="eastAsia"/>
        </w:rPr>
        <w:t xml:space="preserve"> </w:t>
      </w:r>
      <w:r w:rsidRPr="007B677E">
        <w:rPr>
          <w:rFonts w:ascii="Meiryo UI" w:eastAsia="Meiryo UI" w:hAnsi="Meiryo UI" w:hint="eastAsia"/>
        </w:rPr>
        <w:t xml:space="preserve">　　　 </w:t>
      </w:r>
      <w:r w:rsidR="00130191" w:rsidRPr="00130191">
        <w:rPr>
          <w:rFonts w:ascii="Meiryo UI" w:eastAsia="Meiryo UI" w:hAnsi="Meiryo UI" w:hint="eastAsia"/>
        </w:rPr>
        <w:t>□うがいができる。</w:t>
      </w:r>
      <w:r w:rsidR="009C5A31" w:rsidRPr="006F644C">
        <w:rPr>
          <w:rFonts w:ascii="Meiryo UI" w:eastAsia="Meiryo UI" w:hAnsi="Meiryo UI" w:hint="eastAsia"/>
          <w:kern w:val="0"/>
        </w:rPr>
        <w:t xml:space="preserve">(　実演　・　口頭注意　)　</w:t>
      </w:r>
      <w:r w:rsidR="009C5A31" w:rsidRPr="006F644C">
        <w:rPr>
          <w:rFonts w:ascii="Meiryo UI" w:eastAsia="Meiryo UI" w:hAnsi="Meiryo UI" w:hint="eastAsia"/>
          <w:kern w:val="0"/>
          <w:sz w:val="16"/>
          <w:szCs w:val="16"/>
        </w:rPr>
        <w:t>どちらかに〇をつけてください</w:t>
      </w:r>
      <w:r w:rsidR="00130191">
        <w:rPr>
          <w:rFonts w:ascii="Meiryo UI" w:eastAsia="Meiryo UI" w:hAnsi="Meiryo UI" w:hint="eastAsia"/>
        </w:rPr>
        <w:t xml:space="preserve"> </w:t>
      </w:r>
    </w:p>
    <w:p w14:paraId="03C3E7DC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□うがいの必要性を理解している。 </w:t>
      </w:r>
    </w:p>
    <w:p w14:paraId="0DA282EB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残薬確認</w:t>
      </w:r>
      <w:r w:rsidR="007B677E" w:rsidRPr="007B677E">
        <w:rPr>
          <w:rFonts w:ascii="Meiryo UI" w:eastAsia="Meiryo UI" w:hAnsi="Meiryo UI" w:hint="eastAsia"/>
        </w:rPr>
        <w:t xml:space="preserve">  </w:t>
      </w:r>
      <w:r w:rsidRPr="00130191">
        <w:rPr>
          <w:rFonts w:ascii="Meiryo UI" w:eastAsia="Meiryo UI" w:hAnsi="Meiryo UI" w:hint="eastAsia"/>
        </w:rPr>
        <w:t>□次回受診日に吸入薬のデバイスを持参するように説明する。</w:t>
      </w:r>
    </w:p>
    <w:p w14:paraId="2E853A5A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  </w:t>
      </w:r>
    </w:p>
    <w:p w14:paraId="481C6563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このデバイスを使用した治療は継続可能ですか。 </w:t>
      </w:r>
      <w:r>
        <w:rPr>
          <w:rFonts w:ascii="Meiryo UI" w:eastAsia="Meiryo UI" w:hAnsi="Meiryo UI" w:hint="eastAsia"/>
        </w:rPr>
        <w:t xml:space="preserve">　</w:t>
      </w:r>
      <w:r w:rsidRPr="0013019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可能　　</w:t>
      </w:r>
      <w:r w:rsidRPr="00130191">
        <w:rPr>
          <w:rFonts w:ascii="Meiryo UI" w:eastAsia="Meiryo UI" w:hAnsi="Meiryo UI" w:hint="eastAsia"/>
        </w:rPr>
        <w:t>□不可</w:t>
      </w:r>
    </w:p>
    <w:p w14:paraId="046A66E1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6595" wp14:editId="55F2BEAC">
                <wp:simplePos x="0" y="0"/>
                <wp:positionH relativeFrom="column">
                  <wp:posOffset>-219075</wp:posOffset>
                </wp:positionH>
                <wp:positionV relativeFrom="paragraph">
                  <wp:posOffset>224155</wp:posOffset>
                </wp:positionV>
                <wp:extent cx="6050280" cy="9296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29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45A7" id="正方形/長方形 1" o:spid="_x0000_s1026" style="position:absolute;left:0;text-align:left;margin-left:-17.25pt;margin-top:17.65pt;width:476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" fillcolor="window" strokecolor="windowText" strokeweight="2pt">
                <v:fill opacity="0"/>
              </v:rect>
            </w:pict>
          </mc:Fallback>
        </mc:AlternateContent>
      </w:r>
      <w:r w:rsidRPr="00130191">
        <w:rPr>
          <w:rFonts w:ascii="Meiryo UI" w:eastAsia="Meiryo UI" w:hAnsi="Meiryo UI" w:hint="eastAsia"/>
        </w:rPr>
        <w:t>⇒不可理由</w:t>
      </w:r>
      <w:r w:rsidR="008251DD" w:rsidRPr="008251DD">
        <w:rPr>
          <w:rFonts w:ascii="Meiryo UI" w:eastAsia="Meiryo UI" w:hAnsi="Meiryo UI" w:hint="eastAsia"/>
        </w:rPr>
        <w:t>（デバイス変更は電話にて疑義照会してください。）</w:t>
      </w:r>
    </w:p>
    <w:p w14:paraId="00F96609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7ACC25C2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04D1700E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71C46961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170B9318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9B981" wp14:editId="2A9E6EB8">
                <wp:simplePos x="0" y="0"/>
                <wp:positionH relativeFrom="column">
                  <wp:posOffset>-219075</wp:posOffset>
                </wp:positionH>
                <wp:positionV relativeFrom="paragraph">
                  <wp:posOffset>263525</wp:posOffset>
                </wp:positionV>
                <wp:extent cx="6050280" cy="11125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706B7" id="正方形/長方形 2" o:spid="_x0000_s1026" style="position:absolute;left:0;text-align:left;margin-left:-17.25pt;margin-top:20.75pt;width:476.4pt;height:8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" fillcolor="window" strokecolor="windowText" strokeweight="2pt"/>
            </w:pict>
          </mc:Fallback>
        </mc:AlternateContent>
      </w:r>
      <w:r w:rsidRPr="00130191">
        <w:rPr>
          <w:rFonts w:ascii="Meiryo UI" w:eastAsia="Meiryo UI" w:hAnsi="Meiryo UI"/>
        </w:rPr>
        <w:t xml:space="preserve"> </w:t>
      </w:r>
      <w:r w:rsidRPr="00130191">
        <w:rPr>
          <w:rFonts w:ascii="Meiryo UI" w:eastAsia="Meiryo UI" w:hAnsi="Meiryo UI" w:hint="eastAsia"/>
        </w:rPr>
        <w:t>特記事項（指導が実施できなかった場合など、トラブルや不備があればそちらも記載して下さい。）</w:t>
      </w:r>
    </w:p>
    <w:sectPr w:rsidR="00130191" w:rsidRPr="00130191" w:rsidSect="00672E38">
      <w:pgSz w:w="11906" w:h="16838"/>
      <w:pgMar w:top="993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B25D" w14:textId="77777777" w:rsidR="00CD1C1A" w:rsidRDefault="00CD1C1A" w:rsidP="00130191">
      <w:r>
        <w:separator/>
      </w:r>
    </w:p>
  </w:endnote>
  <w:endnote w:type="continuationSeparator" w:id="0">
    <w:p w14:paraId="36A4C8A7" w14:textId="77777777" w:rsidR="00CD1C1A" w:rsidRDefault="00CD1C1A" w:rsidP="0013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4F813" w14:textId="77777777" w:rsidR="00CD1C1A" w:rsidRDefault="00CD1C1A" w:rsidP="00130191">
      <w:r>
        <w:separator/>
      </w:r>
    </w:p>
  </w:footnote>
  <w:footnote w:type="continuationSeparator" w:id="0">
    <w:p w14:paraId="775C379D" w14:textId="77777777" w:rsidR="00CD1C1A" w:rsidRDefault="00CD1C1A" w:rsidP="0013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D3"/>
    <w:rsid w:val="00052324"/>
    <w:rsid w:val="00064648"/>
    <w:rsid w:val="00076662"/>
    <w:rsid w:val="00080042"/>
    <w:rsid w:val="0009472C"/>
    <w:rsid w:val="000B539F"/>
    <w:rsid w:val="000C099E"/>
    <w:rsid w:val="000D2983"/>
    <w:rsid w:val="000E30DF"/>
    <w:rsid w:val="00107538"/>
    <w:rsid w:val="0012780B"/>
    <w:rsid w:val="00130191"/>
    <w:rsid w:val="00135311"/>
    <w:rsid w:val="001515C0"/>
    <w:rsid w:val="001570CC"/>
    <w:rsid w:val="00197B80"/>
    <w:rsid w:val="001A63D0"/>
    <w:rsid w:val="001D2881"/>
    <w:rsid w:val="001E428A"/>
    <w:rsid w:val="002005F8"/>
    <w:rsid w:val="00223A79"/>
    <w:rsid w:val="002748C2"/>
    <w:rsid w:val="00297AF3"/>
    <w:rsid w:val="002A2B89"/>
    <w:rsid w:val="002B0834"/>
    <w:rsid w:val="002B2875"/>
    <w:rsid w:val="002C620C"/>
    <w:rsid w:val="002E6570"/>
    <w:rsid w:val="002F66E8"/>
    <w:rsid w:val="003301DB"/>
    <w:rsid w:val="0038341D"/>
    <w:rsid w:val="00383561"/>
    <w:rsid w:val="003E4782"/>
    <w:rsid w:val="00411F63"/>
    <w:rsid w:val="004E400E"/>
    <w:rsid w:val="00572B81"/>
    <w:rsid w:val="005B7CB6"/>
    <w:rsid w:val="005C3BF1"/>
    <w:rsid w:val="005E2D7F"/>
    <w:rsid w:val="006004C1"/>
    <w:rsid w:val="00627088"/>
    <w:rsid w:val="00637538"/>
    <w:rsid w:val="00672E38"/>
    <w:rsid w:val="006A0334"/>
    <w:rsid w:val="006A5342"/>
    <w:rsid w:val="006B1753"/>
    <w:rsid w:val="006D013A"/>
    <w:rsid w:val="006D1E2F"/>
    <w:rsid w:val="006D2BA0"/>
    <w:rsid w:val="0071204C"/>
    <w:rsid w:val="00745DD3"/>
    <w:rsid w:val="00770510"/>
    <w:rsid w:val="00777E76"/>
    <w:rsid w:val="007B1722"/>
    <w:rsid w:val="007B677E"/>
    <w:rsid w:val="00803DED"/>
    <w:rsid w:val="0082281A"/>
    <w:rsid w:val="00824731"/>
    <w:rsid w:val="008251DD"/>
    <w:rsid w:val="00827654"/>
    <w:rsid w:val="00832561"/>
    <w:rsid w:val="008537C1"/>
    <w:rsid w:val="00877699"/>
    <w:rsid w:val="00880CF6"/>
    <w:rsid w:val="009277D0"/>
    <w:rsid w:val="00982322"/>
    <w:rsid w:val="009A1D28"/>
    <w:rsid w:val="009C5A31"/>
    <w:rsid w:val="00A16C87"/>
    <w:rsid w:val="00A16D9F"/>
    <w:rsid w:val="00A4277F"/>
    <w:rsid w:val="00A765F6"/>
    <w:rsid w:val="00A816B7"/>
    <w:rsid w:val="00A8462D"/>
    <w:rsid w:val="00AB5791"/>
    <w:rsid w:val="00AF0869"/>
    <w:rsid w:val="00AF3CDE"/>
    <w:rsid w:val="00AF6FC6"/>
    <w:rsid w:val="00B11398"/>
    <w:rsid w:val="00B5683E"/>
    <w:rsid w:val="00B65000"/>
    <w:rsid w:val="00B806D0"/>
    <w:rsid w:val="00B917A6"/>
    <w:rsid w:val="00BA258D"/>
    <w:rsid w:val="00BA6FEB"/>
    <w:rsid w:val="00C06955"/>
    <w:rsid w:val="00C2145C"/>
    <w:rsid w:val="00C6153A"/>
    <w:rsid w:val="00C7014F"/>
    <w:rsid w:val="00C80845"/>
    <w:rsid w:val="00C83FF1"/>
    <w:rsid w:val="00C91FEB"/>
    <w:rsid w:val="00CA6F1F"/>
    <w:rsid w:val="00CD1C1A"/>
    <w:rsid w:val="00D66974"/>
    <w:rsid w:val="00D76AE2"/>
    <w:rsid w:val="00D820FA"/>
    <w:rsid w:val="00DA615D"/>
    <w:rsid w:val="00DB0B99"/>
    <w:rsid w:val="00DB0FAB"/>
    <w:rsid w:val="00DC0C2B"/>
    <w:rsid w:val="00E31F62"/>
    <w:rsid w:val="00E7543B"/>
    <w:rsid w:val="00E8424C"/>
    <w:rsid w:val="00EA6E67"/>
    <w:rsid w:val="00EB0DE8"/>
    <w:rsid w:val="00ED20CC"/>
    <w:rsid w:val="00EF3A49"/>
    <w:rsid w:val="00EF6775"/>
    <w:rsid w:val="00F3429E"/>
    <w:rsid w:val="00F7708D"/>
    <w:rsid w:val="00F93F0F"/>
    <w:rsid w:val="00F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17773"/>
  <w15:docId w15:val="{7C3211D2-30DD-489A-ACD9-ED1261CD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191"/>
  </w:style>
  <w:style w:type="paragraph" w:styleId="a5">
    <w:name w:val="footer"/>
    <w:basedOn w:val="a"/>
    <w:link w:val="a6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浅井偉信</dc:creator>
  <cp:lastModifiedBy>Inobu</cp:lastModifiedBy>
  <cp:revision>11</cp:revision>
  <dcterms:created xsi:type="dcterms:W3CDTF">2018-10-10T04:19:00Z</dcterms:created>
  <dcterms:modified xsi:type="dcterms:W3CDTF">2020-10-29T10:54:00Z</dcterms:modified>
</cp:coreProperties>
</file>