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FDBA" w14:textId="1E1A8183" w:rsidR="00130191" w:rsidRPr="00130191" w:rsidRDefault="003D20EC" w:rsidP="007B677E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DB9EDE" wp14:editId="61C73C21">
                <wp:simplePos x="0" y="0"/>
                <wp:positionH relativeFrom="column">
                  <wp:posOffset>2657475</wp:posOffset>
                </wp:positionH>
                <wp:positionV relativeFrom="paragraph">
                  <wp:posOffset>-429260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950D" w14:textId="77777777" w:rsidR="003D20EC" w:rsidRDefault="003D20EC" w:rsidP="003D20EC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41E4C480" w14:textId="77777777" w:rsidR="003D20EC" w:rsidRDefault="003D20EC" w:rsidP="003D20EC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B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9.25pt;margin-top:-33.8pt;width:288.75pt;height:51.2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AXw8uE4AAA&#10;AAoBAAAPAAAAZHJzL2Rvd25yZXYueG1sTI/BTsMwEETvSPyDtUjcWqfQhjTEqSoqLhyQKEjt0Y03&#10;cUS8tmw3DX+POdHjap9m3lSbyQxsRB96SwIW8wwYUmNVT52Ar8/XWQEsRElKDpZQwA8G2NS3N5Us&#10;lb3QB4772LEUQqGUAnSMruQ8NBqNDHPrkNKvtd7ImE7fceXlJYWbgT9kWc6N7Ck1aOnwRWPzvT8b&#10;AQeje7Xz78dWDePurd2u3OSdEPd30/YZWMQp/sPwp5/UoU5OJ3smFdggYLkoVgkVMMufcmCJWK/z&#10;tO4k4HFZAK8rfj2h/gUAAP//AwBQSwECLQAUAAYACAAAACEAtoM4kv4AAADhAQAAEwAAAAAAAAAA&#10;AAAAAAAAAAAAW0NvbnRlbnRfVHlwZXNdLnhtbFBLAQItABQABgAIAAAAIQA4/SH/1gAAAJQBAAAL&#10;AAAAAAAAAAAAAAAAAC8BAABfcmVscy8ucmVsc1BLAQItABQABgAIAAAAIQC0r0DWPgIAACwEAAAO&#10;AAAAAAAAAAAAAAAAAC4CAABkcnMvZTJvRG9jLnhtbFBLAQItABQABgAIAAAAIQAXw8uE4AAAAAoB&#10;AAAPAAAAAAAAAAAAAAAAAJgEAABkcnMvZG93bnJldi54bWxQSwUGAAAAAAQABADzAAAApQUAAAAA&#10;" stroked="f">
                <v:textbox style="mso-fit-shape-to-text:t">
                  <w:txbxContent>
                    <w:p w14:paraId="066A950D" w14:textId="77777777" w:rsidR="003D20EC" w:rsidRDefault="003D20EC" w:rsidP="003D20EC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41E4C480" w14:textId="77777777" w:rsidR="003D20EC" w:rsidRDefault="003D20EC" w:rsidP="003D20EC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吸入指導報告書（レスピマット）</w:t>
      </w:r>
    </w:p>
    <w:p w14:paraId="2D4D6FC2" w14:textId="091F0294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0EC53F3E" w14:textId="7E2FCD16" w:rsidR="002E520F" w:rsidRDefault="002E520F" w:rsidP="002E520F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4017F83A" w14:textId="3C2CDC38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2E520F">
        <w:rPr>
          <w:rFonts w:ascii="Meiryo UI" w:eastAsia="Meiryo UI" w:hAnsi="Meiryo UI" w:hint="eastAsia"/>
          <w:sz w:val="24"/>
          <w:szCs w:val="24"/>
        </w:rPr>
        <w:t>担当薬局：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2E520F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729AA694" w14:textId="5C9A14BD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31F56FFB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2FD5BF89" w14:textId="77777777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3621ABF5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FD2CFD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44CEB0E4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□目盛りで残量を確認できる。</w:t>
      </w:r>
      <w:r>
        <w:rPr>
          <w:rFonts w:ascii="Meiryo UI" w:eastAsia="Meiryo UI" w:hAnsi="Meiryo UI" w:hint="eastAsia"/>
        </w:rPr>
        <w:t xml:space="preserve"> </w:t>
      </w:r>
    </w:p>
    <w:p w14:paraId="48650154" w14:textId="77777777" w:rsidR="00130191" w:rsidRPr="007B677E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</w:rPr>
        <w:t xml:space="preserve">□透明ケースをカチっと音がするまで180度回転する。 </w:t>
      </w:r>
    </w:p>
    <w:p w14:paraId="65F0DFEF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□キャップを完全に開ける。 </w:t>
      </w:r>
    </w:p>
    <w:p w14:paraId="64CBCDA8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　 </w:t>
      </w:r>
      <w:r w:rsidRPr="00130191">
        <w:rPr>
          <w:rFonts w:ascii="Meiryo UI" w:eastAsia="Meiryo UI" w:hAnsi="Meiryo UI" w:hint="eastAsia"/>
        </w:rPr>
        <w:t xml:space="preserve">□吸入口をくわえ、噴霧ボタンを押すと同時に2秒以上かけてゆっくり吸い込む。 </w:t>
      </w:r>
    </w:p>
    <w:p w14:paraId="799D8D34" w14:textId="77777777" w:rsidR="007B677E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□5秒間の息止めができる。</w:t>
      </w:r>
      <w:r>
        <w:rPr>
          <w:rFonts w:ascii="Meiryo UI" w:eastAsia="Meiryo UI" w:hAnsi="Meiryo UI" w:hint="eastAsia"/>
        </w:rPr>
        <w:t xml:space="preserve"> </w:t>
      </w:r>
    </w:p>
    <w:p w14:paraId="2C3F08AA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□吸入後の息吐きができる。 </w:t>
      </w:r>
    </w:p>
    <w:p w14:paraId="093C3681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□マウスピースをふき取る。</w:t>
      </w:r>
      <w:r>
        <w:rPr>
          <w:rFonts w:ascii="Meiryo UI" w:eastAsia="Meiryo UI" w:hAnsi="Meiryo UI" w:hint="eastAsia"/>
        </w:rPr>
        <w:t xml:space="preserve"> </w:t>
      </w:r>
    </w:p>
    <w:p w14:paraId="6603B70C" w14:textId="77777777" w:rsidR="00130191" w:rsidRPr="007B677E" w:rsidRDefault="00130191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</w:rPr>
        <w:t xml:space="preserve">□使用後はキャップを閉める。 </w:t>
      </w:r>
    </w:p>
    <w:p w14:paraId="37922C70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F6089C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F6089C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  <w:r w:rsidR="00130191">
        <w:rPr>
          <w:rFonts w:ascii="Meiryo UI" w:eastAsia="Meiryo UI" w:hAnsi="Meiryo UI" w:hint="eastAsia"/>
        </w:rPr>
        <w:t xml:space="preserve"> </w:t>
      </w:r>
    </w:p>
    <w:p w14:paraId="7DBF9FCC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3B625084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45B7B816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341DFF8E" w14:textId="77777777" w:rsidR="00130191" w:rsidRPr="008251DD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8251DD">
        <w:rPr>
          <w:rFonts w:ascii="Meiryo UI" w:eastAsia="Meiryo UI" w:hAnsi="Meiryo UI" w:hint="eastAsia"/>
          <w:u w:val="single"/>
        </w:rPr>
        <w:t>使用中または今回使用を追加した補助器具にチェック</w:t>
      </w:r>
      <w:r w:rsidRPr="008251DD">
        <w:rPr>
          <w:rFonts w:ascii="Meiryo UI" w:eastAsia="Meiryo UI" w:hAnsi="Meiryo UI" w:cs="ＭＳ 明朝" w:hint="eastAsia"/>
          <w:u w:val="single"/>
        </w:rPr>
        <w:t>☑</w:t>
      </w:r>
      <w:r w:rsidRPr="008251DD">
        <w:rPr>
          <w:rFonts w:ascii="Meiryo UI" w:eastAsia="Meiryo UI" w:hAnsi="Meiryo UI" w:hint="eastAsia"/>
          <w:u w:val="single"/>
        </w:rPr>
        <w:t>して下さい。</w:t>
      </w:r>
    </w:p>
    <w:p w14:paraId="7DE1C313" w14:textId="77777777" w:rsidR="00D66974" w:rsidRDefault="00130191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□練習用プラセボ吸入器  　□回転キット</w:t>
      </w:r>
    </w:p>
    <w:p w14:paraId="59059D99" w14:textId="77777777" w:rsidR="007B677E" w:rsidRPr="00130191" w:rsidRDefault="007B677E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477BCD6C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73849614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4068C" wp14:editId="546C0FCF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AC8EB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407E620B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4B8425AC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27A623FB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2BBF2EA0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606C6CD1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76811" wp14:editId="41503548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AC3C2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2E520F">
      <w:pgSz w:w="11906" w:h="16838"/>
      <w:pgMar w:top="993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6C0E" w14:textId="77777777" w:rsidR="0033362F" w:rsidRDefault="0033362F" w:rsidP="00130191">
      <w:r>
        <w:separator/>
      </w:r>
    </w:p>
  </w:endnote>
  <w:endnote w:type="continuationSeparator" w:id="0">
    <w:p w14:paraId="55ABA73E" w14:textId="77777777" w:rsidR="0033362F" w:rsidRDefault="0033362F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E55E" w14:textId="77777777" w:rsidR="0033362F" w:rsidRDefault="0033362F" w:rsidP="00130191">
      <w:r>
        <w:separator/>
      </w:r>
    </w:p>
  </w:footnote>
  <w:footnote w:type="continuationSeparator" w:id="0">
    <w:p w14:paraId="6CF5E27E" w14:textId="77777777" w:rsidR="0033362F" w:rsidRDefault="0033362F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64648"/>
    <w:rsid w:val="00076662"/>
    <w:rsid w:val="00080042"/>
    <w:rsid w:val="0009472C"/>
    <w:rsid w:val="00107538"/>
    <w:rsid w:val="0012780B"/>
    <w:rsid w:val="00130191"/>
    <w:rsid w:val="00135311"/>
    <w:rsid w:val="0014784F"/>
    <w:rsid w:val="001515C0"/>
    <w:rsid w:val="001570CC"/>
    <w:rsid w:val="00197B80"/>
    <w:rsid w:val="001A63D0"/>
    <w:rsid w:val="001D2881"/>
    <w:rsid w:val="001E428A"/>
    <w:rsid w:val="002005F8"/>
    <w:rsid w:val="00202DB6"/>
    <w:rsid w:val="00223A79"/>
    <w:rsid w:val="002748C2"/>
    <w:rsid w:val="00297AF3"/>
    <w:rsid w:val="002A2B89"/>
    <w:rsid w:val="002B0834"/>
    <w:rsid w:val="002B2875"/>
    <w:rsid w:val="002C620C"/>
    <w:rsid w:val="002E520F"/>
    <w:rsid w:val="002E6570"/>
    <w:rsid w:val="003301DB"/>
    <w:rsid w:val="0033362F"/>
    <w:rsid w:val="0038341D"/>
    <w:rsid w:val="00383561"/>
    <w:rsid w:val="003D20EC"/>
    <w:rsid w:val="00411F63"/>
    <w:rsid w:val="004E400E"/>
    <w:rsid w:val="00572B81"/>
    <w:rsid w:val="005B25DB"/>
    <w:rsid w:val="005B7CB6"/>
    <w:rsid w:val="005C3BF1"/>
    <w:rsid w:val="005E2D7F"/>
    <w:rsid w:val="006004C1"/>
    <w:rsid w:val="00627088"/>
    <w:rsid w:val="00637538"/>
    <w:rsid w:val="006509E9"/>
    <w:rsid w:val="006A0334"/>
    <w:rsid w:val="006B1753"/>
    <w:rsid w:val="006D013A"/>
    <w:rsid w:val="006D1E2F"/>
    <w:rsid w:val="006D2BA0"/>
    <w:rsid w:val="0071204C"/>
    <w:rsid w:val="00745DD3"/>
    <w:rsid w:val="00770510"/>
    <w:rsid w:val="00777E76"/>
    <w:rsid w:val="007B1722"/>
    <w:rsid w:val="007B677E"/>
    <w:rsid w:val="00803DED"/>
    <w:rsid w:val="0082281A"/>
    <w:rsid w:val="00824731"/>
    <w:rsid w:val="008251DD"/>
    <w:rsid w:val="00827654"/>
    <w:rsid w:val="00832561"/>
    <w:rsid w:val="00875479"/>
    <w:rsid w:val="00877699"/>
    <w:rsid w:val="00880CF6"/>
    <w:rsid w:val="009277D0"/>
    <w:rsid w:val="00982322"/>
    <w:rsid w:val="009A1D28"/>
    <w:rsid w:val="00A16C87"/>
    <w:rsid w:val="00A765F6"/>
    <w:rsid w:val="00A8462D"/>
    <w:rsid w:val="00AB5791"/>
    <w:rsid w:val="00AF0869"/>
    <w:rsid w:val="00AF3CDE"/>
    <w:rsid w:val="00AF6FC6"/>
    <w:rsid w:val="00B11398"/>
    <w:rsid w:val="00B5683E"/>
    <w:rsid w:val="00B806D0"/>
    <w:rsid w:val="00B917A6"/>
    <w:rsid w:val="00BA258D"/>
    <w:rsid w:val="00BA6FEB"/>
    <w:rsid w:val="00C06955"/>
    <w:rsid w:val="00C2145C"/>
    <w:rsid w:val="00C6153A"/>
    <w:rsid w:val="00C7014F"/>
    <w:rsid w:val="00C80845"/>
    <w:rsid w:val="00C83FF1"/>
    <w:rsid w:val="00C91FEB"/>
    <w:rsid w:val="00CA6F1F"/>
    <w:rsid w:val="00D66974"/>
    <w:rsid w:val="00D76AE2"/>
    <w:rsid w:val="00D820FA"/>
    <w:rsid w:val="00DA615D"/>
    <w:rsid w:val="00DB0B99"/>
    <w:rsid w:val="00DC06E5"/>
    <w:rsid w:val="00DC0C2B"/>
    <w:rsid w:val="00DD045C"/>
    <w:rsid w:val="00E8424C"/>
    <w:rsid w:val="00EA6E67"/>
    <w:rsid w:val="00EB0DE8"/>
    <w:rsid w:val="00ED20CC"/>
    <w:rsid w:val="00EF3A49"/>
    <w:rsid w:val="00EF6775"/>
    <w:rsid w:val="00F3429E"/>
    <w:rsid w:val="00F6089C"/>
    <w:rsid w:val="00F7708D"/>
    <w:rsid w:val="00F93F0F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F388D"/>
  <w15:docId w15:val="{1D0815D9-ACEA-4239-9947-39C686F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12</cp:revision>
  <dcterms:created xsi:type="dcterms:W3CDTF">2018-10-02T14:32:00Z</dcterms:created>
  <dcterms:modified xsi:type="dcterms:W3CDTF">2020-10-29T10:55:00Z</dcterms:modified>
</cp:coreProperties>
</file>